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49" w:rsidRDefault="007E6149" w:rsidP="00311EDE">
      <w:pPr>
        <w:snapToGrid w:val="0"/>
        <w:jc w:val="center"/>
        <w:rPr>
          <w:rFonts w:ascii="方正小标宋简体" w:eastAsia="方正小标宋简体"/>
          <w:sz w:val="44"/>
          <w:szCs w:val="44"/>
        </w:rPr>
      </w:pPr>
    </w:p>
    <w:p w:rsidR="00311EDE" w:rsidRPr="00961E44" w:rsidRDefault="00311EDE" w:rsidP="00311EDE">
      <w:pPr>
        <w:snapToGrid w:val="0"/>
        <w:jc w:val="center"/>
        <w:rPr>
          <w:rFonts w:ascii="方正小标宋简体" w:eastAsia="方正小标宋简体"/>
          <w:sz w:val="44"/>
          <w:szCs w:val="44"/>
        </w:rPr>
      </w:pPr>
      <w:r w:rsidRPr="00D640D2">
        <w:rPr>
          <w:rFonts w:ascii="方正小标宋简体" w:eastAsia="方正小标宋简体" w:hint="eastAsia"/>
          <w:sz w:val="44"/>
          <w:szCs w:val="44"/>
        </w:rPr>
        <w:t>余姚市非居民用天然气销售价格</w:t>
      </w:r>
      <w:r>
        <w:rPr>
          <w:rFonts w:ascii="方正小标宋简体" w:eastAsia="方正小标宋简体" w:hint="eastAsia"/>
          <w:sz w:val="44"/>
          <w:szCs w:val="44"/>
        </w:rPr>
        <w:t>调整方案</w:t>
      </w:r>
    </w:p>
    <w:p w:rsidR="00311EDE" w:rsidRDefault="00311EDE" w:rsidP="007E6149">
      <w:pPr>
        <w:spacing w:line="460" w:lineRule="exact"/>
        <w:ind w:firstLineChars="200" w:firstLine="640"/>
        <w:rPr>
          <w:rFonts w:ascii="仿宋_GB2312" w:eastAsia="仿宋_GB2312"/>
          <w:sz w:val="32"/>
          <w:szCs w:val="32"/>
        </w:rPr>
      </w:pPr>
    </w:p>
    <w:p w:rsidR="007E6149" w:rsidRPr="007E6149" w:rsidRDefault="007E6149" w:rsidP="007E6149">
      <w:pPr>
        <w:spacing w:line="460" w:lineRule="exact"/>
        <w:ind w:firstLineChars="200" w:firstLine="640"/>
        <w:rPr>
          <w:rFonts w:ascii="仿宋_GB2312" w:eastAsia="仿宋_GB2312"/>
          <w:sz w:val="32"/>
          <w:szCs w:val="32"/>
        </w:rPr>
      </w:pPr>
    </w:p>
    <w:p w:rsidR="00311EDE" w:rsidRPr="007E6149" w:rsidRDefault="00311EDE" w:rsidP="00311EDE">
      <w:pPr>
        <w:snapToGrid w:val="0"/>
        <w:spacing w:line="360" w:lineRule="auto"/>
        <w:ind w:firstLineChars="200" w:firstLine="640"/>
        <w:rPr>
          <w:rFonts w:ascii="仿宋_GB2312" w:eastAsia="仿宋_GB2312"/>
          <w:sz w:val="32"/>
          <w:szCs w:val="32"/>
        </w:rPr>
      </w:pPr>
      <w:r w:rsidRPr="007E6149">
        <w:rPr>
          <w:rFonts w:ascii="仿宋_GB2312" w:eastAsia="仿宋_GB2312" w:hint="eastAsia"/>
          <w:sz w:val="32"/>
          <w:szCs w:val="32"/>
        </w:rPr>
        <w:t>根据《浙江省物价局关于提高非居民用天然气门站价格的通知》（浙价资〔2018〕63号）和《浙江省发展改革委关于提高非居民用天然气门站价格的通知》（浙发改价格〔2018〕528号）文件，非居民用天然气的门站价格从每立方米2.09元调整为2.85元，上调每立方米0.76元。</w:t>
      </w:r>
    </w:p>
    <w:p w:rsidR="00311EDE" w:rsidRPr="007E6149" w:rsidRDefault="00311EDE" w:rsidP="00311EDE">
      <w:pPr>
        <w:snapToGrid w:val="0"/>
        <w:spacing w:line="360" w:lineRule="auto"/>
        <w:ind w:firstLineChars="200" w:firstLine="640"/>
        <w:rPr>
          <w:rFonts w:ascii="仿宋_GB2312" w:eastAsia="仿宋_GB2312"/>
          <w:sz w:val="32"/>
          <w:szCs w:val="32"/>
        </w:rPr>
      </w:pPr>
      <w:r w:rsidRPr="007E6149">
        <w:rPr>
          <w:rFonts w:ascii="仿宋_GB2312" w:eastAsia="仿宋_GB2312" w:hint="eastAsia"/>
          <w:sz w:val="32"/>
          <w:szCs w:val="32"/>
        </w:rPr>
        <w:t>为及时疏导上游非居民用天然气门站价格调整对我市燃气经营企业和终端用户的影响，保障供用气双方的合法利益，结合我市实际，经研究，拟调整我市非居民用管道天然气销售价格。</w:t>
      </w:r>
    </w:p>
    <w:p w:rsidR="00311EDE" w:rsidRPr="007E6149" w:rsidRDefault="00311EDE" w:rsidP="00311EDE">
      <w:pPr>
        <w:snapToGrid w:val="0"/>
        <w:spacing w:line="360" w:lineRule="auto"/>
        <w:ind w:firstLineChars="200" w:firstLine="640"/>
        <w:rPr>
          <w:rFonts w:ascii="仿宋_GB2312" w:eastAsia="仿宋_GB2312"/>
          <w:sz w:val="32"/>
          <w:szCs w:val="32"/>
        </w:rPr>
      </w:pPr>
      <w:r w:rsidRPr="007E6149">
        <w:rPr>
          <w:rFonts w:ascii="仿宋_GB2312" w:eastAsia="仿宋_GB2312" w:hint="eastAsia"/>
          <w:sz w:val="32"/>
          <w:szCs w:val="32"/>
        </w:rPr>
        <w:t>一、</w:t>
      </w:r>
      <w:r w:rsidRPr="007E6149">
        <w:rPr>
          <w:rFonts w:ascii="仿宋_GB2312" w:eastAsia="仿宋_GB2312"/>
          <w:sz w:val="32"/>
          <w:szCs w:val="32"/>
        </w:rPr>
        <w:t>非居民用管道天然气(不含车用气)</w:t>
      </w:r>
      <w:r w:rsidR="00DD3F29">
        <w:rPr>
          <w:rFonts w:ascii="仿宋_GB2312" w:eastAsia="仿宋_GB2312"/>
          <w:sz w:val="32"/>
          <w:szCs w:val="32"/>
        </w:rPr>
        <w:t>最高</w:t>
      </w:r>
      <w:r w:rsidRPr="007E6149">
        <w:rPr>
          <w:rFonts w:ascii="仿宋_GB2312" w:eastAsia="仿宋_GB2312"/>
          <w:sz w:val="32"/>
          <w:szCs w:val="32"/>
        </w:rPr>
        <w:t>销售价格</w:t>
      </w:r>
      <w:r w:rsidR="00880372" w:rsidRPr="007E6149">
        <w:rPr>
          <w:rFonts w:ascii="仿宋_GB2312" w:eastAsia="仿宋_GB2312"/>
          <w:sz w:val="32"/>
          <w:szCs w:val="32"/>
        </w:rPr>
        <w:t>由现行每立方米</w:t>
      </w:r>
      <w:r w:rsidR="00880372" w:rsidRPr="007E6149">
        <w:rPr>
          <w:rFonts w:ascii="仿宋_GB2312" w:eastAsia="仿宋_GB2312" w:hint="eastAsia"/>
          <w:sz w:val="32"/>
          <w:szCs w:val="32"/>
        </w:rPr>
        <w:t>3.12</w:t>
      </w:r>
      <w:r w:rsidR="00880372" w:rsidRPr="007E6149">
        <w:rPr>
          <w:rFonts w:ascii="仿宋_GB2312" w:eastAsia="仿宋_GB2312"/>
          <w:sz w:val="32"/>
          <w:szCs w:val="32"/>
        </w:rPr>
        <w:t>元调整为3.</w:t>
      </w:r>
      <w:r w:rsidR="00880372" w:rsidRPr="007E6149">
        <w:rPr>
          <w:rFonts w:ascii="仿宋_GB2312" w:eastAsia="仿宋_GB2312" w:hint="eastAsia"/>
          <w:sz w:val="32"/>
          <w:szCs w:val="32"/>
        </w:rPr>
        <w:t>75</w:t>
      </w:r>
      <w:r w:rsidR="00880372" w:rsidRPr="007E6149">
        <w:rPr>
          <w:rFonts w:ascii="仿宋_GB2312" w:eastAsia="仿宋_GB2312"/>
          <w:sz w:val="32"/>
          <w:szCs w:val="32"/>
        </w:rPr>
        <w:t>元</w:t>
      </w:r>
      <w:r w:rsidR="00880372">
        <w:rPr>
          <w:rFonts w:ascii="仿宋_GB2312" w:eastAsia="仿宋_GB2312"/>
          <w:sz w:val="32"/>
          <w:szCs w:val="32"/>
        </w:rPr>
        <w:t>，</w:t>
      </w:r>
      <w:r w:rsidRPr="007E6149">
        <w:rPr>
          <w:rFonts w:ascii="仿宋_GB2312" w:eastAsia="仿宋_GB2312"/>
          <w:sz w:val="32"/>
          <w:szCs w:val="32"/>
        </w:rPr>
        <w:t>每立方米</w:t>
      </w:r>
      <w:r w:rsidRPr="007E6149">
        <w:rPr>
          <w:rFonts w:ascii="仿宋_GB2312" w:eastAsia="仿宋_GB2312" w:hint="eastAsia"/>
          <w:sz w:val="32"/>
          <w:szCs w:val="32"/>
        </w:rPr>
        <w:t>上调0.63元。</w:t>
      </w:r>
      <w:r w:rsidRPr="007E6149">
        <w:rPr>
          <w:rFonts w:ascii="仿宋_GB2312" w:eastAsia="仿宋_GB2312"/>
          <w:sz w:val="32"/>
          <w:szCs w:val="32"/>
        </w:rPr>
        <w:t>上述价格均含增值税，执行时间为2018年11月1日至2019年3月31日。</w:t>
      </w:r>
    </w:p>
    <w:p w:rsidR="00311EDE" w:rsidRPr="007E6149" w:rsidRDefault="00311EDE" w:rsidP="00DB3E58">
      <w:pPr>
        <w:snapToGrid w:val="0"/>
        <w:spacing w:line="360" w:lineRule="auto"/>
        <w:ind w:firstLineChars="200" w:firstLine="640"/>
        <w:rPr>
          <w:rFonts w:ascii="仿宋_GB2312" w:eastAsia="仿宋_GB2312"/>
          <w:sz w:val="32"/>
          <w:szCs w:val="32"/>
        </w:rPr>
      </w:pPr>
      <w:r w:rsidRPr="007E6149">
        <w:rPr>
          <w:rFonts w:ascii="仿宋_GB2312" w:eastAsia="仿宋_GB2312" w:hint="eastAsia"/>
          <w:sz w:val="32"/>
          <w:szCs w:val="32"/>
        </w:rPr>
        <w:t>二、</w:t>
      </w:r>
      <w:r w:rsidRPr="007E6149">
        <w:rPr>
          <w:rFonts w:ascii="仿宋_GB2312" w:eastAsia="仿宋_GB2312"/>
          <w:sz w:val="32"/>
          <w:szCs w:val="32"/>
        </w:rPr>
        <w:t>部分公共服务场所可选择执行居民气价或非居民气价。学校、社会福利场所、宗教场所、城乡社区居委会、企事业单位集体宿舍、食堂等用气可执行非居民气价或居民气价，由用户自主选择，</w:t>
      </w:r>
      <w:r w:rsidR="00E53A02">
        <w:rPr>
          <w:rFonts w:ascii="仿宋_GB2312" w:eastAsia="仿宋_GB2312"/>
          <w:sz w:val="32"/>
          <w:szCs w:val="32"/>
        </w:rPr>
        <w:t>向市天然气公司提出申请。</w:t>
      </w:r>
      <w:r w:rsidRPr="007E6149">
        <w:rPr>
          <w:rFonts w:ascii="仿宋_GB2312" w:eastAsia="仿宋_GB2312"/>
          <w:sz w:val="32"/>
          <w:szCs w:val="32"/>
        </w:rPr>
        <w:t>一经选定，</w:t>
      </w:r>
      <w:r w:rsidRPr="007E6149">
        <w:rPr>
          <w:rFonts w:ascii="仿宋_GB2312" w:eastAsia="仿宋_GB2312"/>
          <w:sz w:val="32"/>
          <w:szCs w:val="32"/>
        </w:rPr>
        <w:lastRenderedPageBreak/>
        <w:t xml:space="preserve">应在12个月内保持不变。如选择执行居民气价，气价水平按阶梯气价第一档价格的1.1倍执行。 </w:t>
      </w:r>
    </w:p>
    <w:p w:rsidR="00311EDE" w:rsidRPr="007E6149" w:rsidRDefault="00311EDE" w:rsidP="00311EDE">
      <w:pPr>
        <w:snapToGrid w:val="0"/>
        <w:spacing w:line="360" w:lineRule="auto"/>
        <w:ind w:firstLineChars="200" w:firstLine="640"/>
        <w:rPr>
          <w:rFonts w:ascii="仿宋_GB2312" w:eastAsia="仿宋_GB2312"/>
          <w:sz w:val="32"/>
          <w:szCs w:val="32"/>
        </w:rPr>
      </w:pPr>
    </w:p>
    <w:p w:rsidR="00311EDE" w:rsidRPr="007E6149" w:rsidRDefault="00311EDE" w:rsidP="00311EDE">
      <w:pPr>
        <w:snapToGrid w:val="0"/>
        <w:spacing w:line="360" w:lineRule="auto"/>
        <w:ind w:leftChars="1890" w:left="3969"/>
        <w:jc w:val="center"/>
        <w:rPr>
          <w:rFonts w:ascii="仿宋_GB2312" w:eastAsia="仿宋_GB2312"/>
          <w:sz w:val="32"/>
          <w:szCs w:val="32"/>
        </w:rPr>
      </w:pPr>
    </w:p>
    <w:p w:rsidR="00311EDE" w:rsidRPr="007E6149" w:rsidRDefault="00311EDE" w:rsidP="00311EDE">
      <w:pPr>
        <w:snapToGrid w:val="0"/>
        <w:spacing w:line="360" w:lineRule="auto"/>
        <w:ind w:leftChars="1890" w:left="3969"/>
        <w:jc w:val="center"/>
        <w:rPr>
          <w:rFonts w:ascii="仿宋_GB2312" w:eastAsia="仿宋_GB2312"/>
          <w:sz w:val="32"/>
          <w:szCs w:val="32"/>
        </w:rPr>
      </w:pPr>
      <w:r w:rsidRPr="007E6149">
        <w:rPr>
          <w:rFonts w:ascii="仿宋_GB2312" w:eastAsia="仿宋_GB2312" w:hint="eastAsia"/>
          <w:sz w:val="32"/>
          <w:szCs w:val="32"/>
        </w:rPr>
        <w:t>余姚市发展和改革局</w:t>
      </w:r>
    </w:p>
    <w:p w:rsidR="00311EDE" w:rsidRPr="007E6149" w:rsidRDefault="00311EDE" w:rsidP="00311EDE">
      <w:pPr>
        <w:snapToGrid w:val="0"/>
        <w:spacing w:line="360" w:lineRule="auto"/>
        <w:ind w:leftChars="1890" w:left="3969"/>
        <w:jc w:val="center"/>
        <w:rPr>
          <w:rFonts w:ascii="仿宋_GB2312" w:eastAsia="仿宋_GB2312"/>
          <w:sz w:val="32"/>
          <w:szCs w:val="32"/>
        </w:rPr>
      </w:pPr>
      <w:r w:rsidRPr="007E6149">
        <w:rPr>
          <w:rFonts w:ascii="仿宋_GB2312" w:eastAsia="仿宋_GB2312" w:hint="eastAsia"/>
          <w:sz w:val="32"/>
          <w:szCs w:val="32"/>
        </w:rPr>
        <w:t>2018年11月</w:t>
      </w:r>
      <w:r w:rsidR="00D068D6">
        <w:rPr>
          <w:rFonts w:ascii="仿宋_GB2312" w:eastAsia="仿宋_GB2312" w:hint="eastAsia"/>
          <w:sz w:val="32"/>
          <w:szCs w:val="32"/>
        </w:rPr>
        <w:t>9</w:t>
      </w:r>
      <w:r w:rsidRPr="007E6149">
        <w:rPr>
          <w:rFonts w:ascii="仿宋_GB2312" w:eastAsia="仿宋_GB2312" w:hint="eastAsia"/>
          <w:sz w:val="32"/>
          <w:szCs w:val="32"/>
        </w:rPr>
        <w:t>日</w:t>
      </w:r>
    </w:p>
    <w:p w:rsidR="00412ADE" w:rsidRDefault="00412ADE">
      <w:pPr>
        <w:widowControl/>
        <w:jc w:val="left"/>
        <w:rPr>
          <w:sz w:val="32"/>
          <w:szCs w:val="32"/>
        </w:rPr>
      </w:pPr>
    </w:p>
    <w:sectPr w:rsidR="00412ADE" w:rsidSect="00E3079F">
      <w:pgSz w:w="11906" w:h="16838"/>
      <w:pgMar w:top="2211" w:right="1797" w:bottom="147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F3F" w:rsidRDefault="00252F3F" w:rsidP="00FB68A4">
      <w:r>
        <w:separator/>
      </w:r>
    </w:p>
  </w:endnote>
  <w:endnote w:type="continuationSeparator" w:id="1">
    <w:p w:rsidR="00252F3F" w:rsidRDefault="00252F3F" w:rsidP="00FB6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F3F" w:rsidRDefault="00252F3F" w:rsidP="00FB68A4">
      <w:r>
        <w:separator/>
      </w:r>
    </w:p>
  </w:footnote>
  <w:footnote w:type="continuationSeparator" w:id="1">
    <w:p w:rsidR="00252F3F" w:rsidRDefault="00252F3F" w:rsidP="00FB6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7896"/>
    <w:rsid w:val="00040CDF"/>
    <w:rsid w:val="0008622A"/>
    <w:rsid w:val="00094CC1"/>
    <w:rsid w:val="00097896"/>
    <w:rsid w:val="000B242A"/>
    <w:rsid w:val="000D0289"/>
    <w:rsid w:val="001A2B8E"/>
    <w:rsid w:val="001C0C79"/>
    <w:rsid w:val="001C4E34"/>
    <w:rsid w:val="001F2C35"/>
    <w:rsid w:val="00252F3F"/>
    <w:rsid w:val="002B4354"/>
    <w:rsid w:val="002E05F4"/>
    <w:rsid w:val="00311EDE"/>
    <w:rsid w:val="003324BC"/>
    <w:rsid w:val="003C4E8D"/>
    <w:rsid w:val="00412ADE"/>
    <w:rsid w:val="004653A0"/>
    <w:rsid w:val="004F3752"/>
    <w:rsid w:val="00524090"/>
    <w:rsid w:val="00571308"/>
    <w:rsid w:val="00595EEC"/>
    <w:rsid w:val="005A509E"/>
    <w:rsid w:val="005E69AC"/>
    <w:rsid w:val="005E6C17"/>
    <w:rsid w:val="005F6E7B"/>
    <w:rsid w:val="00692E12"/>
    <w:rsid w:val="006D2DDE"/>
    <w:rsid w:val="007567A4"/>
    <w:rsid w:val="00787447"/>
    <w:rsid w:val="00794BC6"/>
    <w:rsid w:val="007D75C1"/>
    <w:rsid w:val="007E6149"/>
    <w:rsid w:val="00825439"/>
    <w:rsid w:val="00851A60"/>
    <w:rsid w:val="00855BC6"/>
    <w:rsid w:val="00872E6E"/>
    <w:rsid w:val="00880372"/>
    <w:rsid w:val="008D7C9A"/>
    <w:rsid w:val="00900ECA"/>
    <w:rsid w:val="00935232"/>
    <w:rsid w:val="00976014"/>
    <w:rsid w:val="009A46E0"/>
    <w:rsid w:val="009A58CE"/>
    <w:rsid w:val="00AA1EBB"/>
    <w:rsid w:val="00AD7F3A"/>
    <w:rsid w:val="00B42540"/>
    <w:rsid w:val="00B67A9A"/>
    <w:rsid w:val="00BC501B"/>
    <w:rsid w:val="00BD46F7"/>
    <w:rsid w:val="00BE0B00"/>
    <w:rsid w:val="00BF3DDB"/>
    <w:rsid w:val="00C312C3"/>
    <w:rsid w:val="00C450E6"/>
    <w:rsid w:val="00C65C0E"/>
    <w:rsid w:val="00CA1A96"/>
    <w:rsid w:val="00D068D6"/>
    <w:rsid w:val="00D31FE4"/>
    <w:rsid w:val="00DB3E58"/>
    <w:rsid w:val="00DD3F29"/>
    <w:rsid w:val="00DE0892"/>
    <w:rsid w:val="00E20130"/>
    <w:rsid w:val="00E53A02"/>
    <w:rsid w:val="00EA2536"/>
    <w:rsid w:val="00EC493F"/>
    <w:rsid w:val="00EE74A1"/>
    <w:rsid w:val="00F87937"/>
    <w:rsid w:val="00FB68A4"/>
    <w:rsid w:val="00FE6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8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7896"/>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FB6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B68A4"/>
    <w:rPr>
      <w:rFonts w:ascii="Times New Roman" w:eastAsia="宋体" w:hAnsi="Times New Roman" w:cs="Times New Roman"/>
      <w:sz w:val="18"/>
      <w:szCs w:val="18"/>
    </w:rPr>
  </w:style>
  <w:style w:type="paragraph" w:styleId="a5">
    <w:name w:val="footer"/>
    <w:basedOn w:val="a"/>
    <w:link w:val="Char0"/>
    <w:uiPriority w:val="99"/>
    <w:semiHidden/>
    <w:unhideWhenUsed/>
    <w:rsid w:val="00FB68A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B68A4"/>
    <w:rPr>
      <w:rFonts w:ascii="Times New Roman" w:eastAsia="宋体" w:hAnsi="Times New Roman" w:cs="Times New Roman"/>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12ADE"/>
    <w:pPr>
      <w:widowControl/>
      <w:spacing w:after="160" w:line="240" w:lineRule="exact"/>
      <w:jc w:val="left"/>
    </w:pPr>
  </w:style>
  <w:style w:type="table" w:styleId="a6">
    <w:name w:val="Table Grid"/>
    <w:basedOn w:val="a1"/>
    <w:rsid w:val="00412AD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75</Words>
  <Characters>432</Characters>
  <Application>Microsoft Office Word</Application>
  <DocSecurity>0</DocSecurity>
  <Lines>3</Lines>
  <Paragraphs>1</Paragraphs>
  <ScaleCrop>false</ScaleCrop>
  <Company>Win7w.Com</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魏一剑</cp:lastModifiedBy>
  <cp:revision>54</cp:revision>
  <dcterms:created xsi:type="dcterms:W3CDTF">2018-11-06T01:23:00Z</dcterms:created>
  <dcterms:modified xsi:type="dcterms:W3CDTF">2018-11-09T01:17:00Z</dcterms:modified>
</cp:coreProperties>
</file>