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仿宋_GB2312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仿宋_GB2312" w:eastAsia="黑体" w:cs="黑体"/>
          <w:color w:val="000000"/>
          <w:kern w:val="0"/>
          <w:sz w:val="32"/>
          <w:szCs w:val="32"/>
        </w:rPr>
        <w:t>3</w:t>
      </w:r>
      <w:r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  <w:t>余姚市《提升团队执行效率的管理技术培训班》报名汇总表</w:t>
      </w:r>
      <w:bookmarkStart w:id="0" w:name="_GoBack"/>
      <w:bookmarkEnd w:id="0"/>
    </w:p>
    <w:p>
      <w:pPr>
        <w:widowControl/>
        <w:spacing w:line="360" w:lineRule="auto"/>
        <w:ind w:firstLine="60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乡镇（街道）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: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上报时间：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                   </w:t>
      </w:r>
    </w:p>
    <w:tbl>
      <w:tblPr>
        <w:tblStyle w:val="4"/>
        <w:tblW w:w="13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504"/>
        <w:gridCol w:w="1559"/>
        <w:gridCol w:w="1418"/>
        <w:gridCol w:w="269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187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33F3D"/>
    <w:rsid w:val="41E33F3D"/>
    <w:rsid w:val="465E0F83"/>
    <w:rsid w:val="5403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2019-07-05T02:20:00Z</dcterms:created>
  <dc:creator>admin</dc:creator>
  <cp:lastModifiedBy>Administrator</cp:lastModifiedBy>
  <dcterms:modified xsi:type="dcterms:W3CDTF">2020-08-09T04:00:00Z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