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</w:rPr>
        <w:t>余姚市陆埠镇人民政府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华文中宋" w:hAnsi="华文中宋" w:eastAsia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/>
          <w:color w:val="000000"/>
          <w:sz w:val="44"/>
          <w:szCs w:val="44"/>
        </w:rPr>
        <w:t>202</w:t>
      </w:r>
      <w:r>
        <w:rPr>
          <w:rFonts w:hint="eastAsia" w:ascii="华文中宋" w:hAnsi="华文中宋" w:eastAsia="华文中宋"/>
          <w:color w:val="000000"/>
          <w:sz w:val="44"/>
          <w:szCs w:val="44"/>
          <w:lang w:val="en-US" w:eastAsia="zh-CN"/>
        </w:rPr>
        <w:t>1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年政府信息公</w:t>
      </w:r>
      <w:r>
        <w:rPr>
          <w:rFonts w:hint="eastAsia" w:ascii="华文中宋" w:hAnsi="华文中宋" w:eastAsia="华文中宋" w:cs="宋体"/>
          <w:color w:val="000000"/>
          <w:sz w:val="44"/>
          <w:szCs w:val="44"/>
        </w:rPr>
        <w:t>开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工作年度</w:t>
      </w:r>
      <w:r>
        <w:rPr>
          <w:rFonts w:hint="eastAsia" w:ascii="华文中宋" w:hAnsi="华文中宋" w:eastAsia="华文中宋" w:cs="宋体"/>
          <w:color w:val="000000"/>
          <w:sz w:val="44"/>
          <w:szCs w:val="44"/>
        </w:rPr>
        <w:t>报</w:t>
      </w:r>
      <w:r>
        <w:rPr>
          <w:rFonts w:hint="eastAsia" w:ascii="华文中宋" w:hAnsi="华文中宋" w:eastAsia="华文中宋"/>
          <w:color w:val="000000"/>
          <w:sz w:val="44"/>
          <w:szCs w:val="44"/>
        </w:rPr>
        <w:t>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年，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陆埠镇坚持以习近平新时代中国特色社会主义思想为指导，认真贯彻执行上级有关政务公开工作部署，牢固树立以人民为中心的发展思想，全面</w:t>
      </w:r>
      <w:r>
        <w:rPr>
          <w:rFonts w:hint="eastAsia" w:ascii="仿宋_GB2312" w:eastAsia="仿宋_GB2312"/>
          <w:color w:val="000000"/>
          <w:sz w:val="32"/>
          <w:szCs w:val="32"/>
        </w:rPr>
        <w:t>贯彻落实《中华人民共和国政府信息公开条例》，紧紧围绕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镇党委政府中心工作，以</w:t>
      </w:r>
      <w:r>
        <w:rPr>
          <w:rFonts w:hint="eastAsia" w:ascii="仿宋_GB2312" w:eastAsia="仿宋_GB2312"/>
          <w:color w:val="000000"/>
          <w:sz w:val="32"/>
          <w:szCs w:val="32"/>
        </w:rPr>
        <w:t>建设法治政府、服务型政府和“阳光政府”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000000"/>
          <w:sz w:val="32"/>
          <w:szCs w:val="32"/>
        </w:rPr>
        <w:t>目标，坚持以公开为常态、不公开为例外，扎实有效地推进政府信息公开工作，较好地保障了群众的知情权和参与权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，政府工作透明度得到进一步提升。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年，陆埠镇信息公开工作在市委、市政府的正确领导下，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进一步规范政务公开工作的流程和机制，不断深化公开内容，</w:t>
      </w:r>
      <w:r>
        <w:rPr>
          <w:rFonts w:hint="eastAsia" w:ascii="仿宋_GB2312" w:eastAsia="仿宋_GB2312"/>
          <w:color w:val="000000"/>
          <w:sz w:val="32"/>
          <w:szCs w:val="32"/>
        </w:rPr>
        <w:t>拓宽公开渠道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创新公开载体，使政府信息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公开工作实效得到进一步增强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一年来，主要抓好了以下三方面的工作：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（一）加强领导，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织密工作网络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全镇信息公开工作在镇党委副书记的领导下，进一步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将工作人员的职责分工、信息公开工作流程等进行了明确，并</w:t>
      </w:r>
      <w:r>
        <w:rPr>
          <w:rFonts w:hint="eastAsia" w:ascii="仿宋_GB2312" w:eastAsia="仿宋_GB2312"/>
          <w:color w:val="000000"/>
          <w:sz w:val="32"/>
          <w:szCs w:val="32"/>
        </w:rPr>
        <w:t>制定落实陆埠镇信息公开工作考核办法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，由党政综合办定期对各办（所、中心）上报的信息质量及数量进行统计汇总，结果上报至分管领导，全镇信息公开工作网络不断织密织实。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（二）健全制度，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强化责任落实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根据《余姚市人民政府办公室关于进一步做好政府信息公开工作的通知》、《余姚市政府信息依申请公开办理规定》、《余姚市政府信息公开前进行审查的规定》等政策文件，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不断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完善陆埠镇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政府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信息公开制度、保密审查制度和责任追究制度等相关制度，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严格按照各项制度要求，规范信息的采集、审核和发布流程。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扎实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落实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自查自纠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制度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，要求工作人员定期</w:t>
      </w:r>
      <w:r>
        <w:rPr>
          <w:rFonts w:hint="eastAsia" w:ascii="仿宋_GB2312" w:eastAsia="仿宋_GB2312"/>
          <w:bCs/>
          <w:color w:val="000000"/>
          <w:sz w:val="32"/>
          <w:szCs w:val="32"/>
          <w:lang w:eastAsia="zh-CN"/>
        </w:rPr>
        <w:t>对公开的信息进行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自查，</w:t>
      </w:r>
      <w:r>
        <w:rPr>
          <w:rFonts w:hint="eastAsia" w:ascii="仿宋_GB2312" w:eastAsia="仿宋_GB2312"/>
          <w:color w:val="000000"/>
          <w:sz w:val="32"/>
          <w:szCs w:val="32"/>
        </w:rPr>
        <w:t>主动发现问题、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及时</w:t>
      </w:r>
      <w:r>
        <w:rPr>
          <w:rFonts w:hint="eastAsia" w:ascii="仿宋_GB2312" w:eastAsia="仿宋_GB2312"/>
          <w:color w:val="000000"/>
          <w:sz w:val="32"/>
          <w:szCs w:val="32"/>
        </w:rPr>
        <w:t>整改问题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，杜绝格式不规范、内容不准确等现象的发生。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（三）创新载体，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拓宽工作渠道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1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积极顺应互联网时代发展趋势，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在做好政府网站这个主阵地的同时，加强政务新媒体公开，不断提升、拓展公开载体的传播力和覆盖面。</w:t>
      </w:r>
      <w:r>
        <w:rPr>
          <w:rFonts w:hint="eastAsia" w:ascii="仿宋_GB2312" w:eastAsia="仿宋_GB2312"/>
          <w:color w:val="000000"/>
          <w:sz w:val="32"/>
          <w:szCs w:val="32"/>
        </w:rPr>
        <w:t>按照公正、公平、合法、便民的原则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及上级的要求，不断完善政府信息公开专栏的内容。</w:t>
      </w:r>
      <w:r>
        <w:rPr>
          <w:rFonts w:hint="eastAsia" w:ascii="仿宋_GB2312" w:eastAsia="仿宋_GB2312"/>
          <w:color w:val="000000"/>
          <w:sz w:val="32"/>
          <w:szCs w:val="32"/>
        </w:rPr>
        <w:t>精心打造“古镇陆埠”政务微信及微博，进一步提升公众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对政务信息</w:t>
      </w:r>
      <w:r>
        <w:rPr>
          <w:rFonts w:hint="eastAsia" w:ascii="仿宋_GB2312" w:eastAsia="仿宋_GB2312"/>
          <w:color w:val="000000"/>
          <w:sz w:val="32"/>
          <w:szCs w:val="32"/>
        </w:rPr>
        <w:t>的知晓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率</w:t>
      </w:r>
      <w:r>
        <w:rPr>
          <w:rFonts w:hint="eastAsia" w:ascii="仿宋_GB2312" w:eastAsia="仿宋_GB2312"/>
          <w:color w:val="000000"/>
          <w:sz w:val="32"/>
          <w:szCs w:val="32"/>
        </w:rPr>
        <w:t>、参与率和满意度。一年来，全镇通过不同渠道和方式公开政府信息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1471</w:t>
      </w:r>
      <w:r>
        <w:rPr>
          <w:rFonts w:hint="eastAsia" w:ascii="仿宋_GB2312" w:eastAsia="仿宋_GB2312"/>
          <w:color w:val="000000"/>
          <w:sz w:val="32"/>
          <w:szCs w:val="32"/>
        </w:rPr>
        <w:t>条，其中政府信息公开平台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408</w:t>
      </w:r>
      <w:r>
        <w:rPr>
          <w:rFonts w:hint="eastAsia" w:ascii="仿宋_GB2312" w:eastAsia="仿宋_GB2312"/>
          <w:color w:val="000000"/>
          <w:sz w:val="32"/>
          <w:szCs w:val="32"/>
        </w:rPr>
        <w:t>条，政务微博和微信分别公开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331</w:t>
      </w:r>
      <w:r>
        <w:rPr>
          <w:rFonts w:hint="eastAsia" w:ascii="仿宋_GB2312" w:eastAsia="仿宋_GB2312"/>
          <w:color w:val="000000"/>
          <w:sz w:val="32"/>
          <w:szCs w:val="32"/>
        </w:rPr>
        <w:t>条和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517</w:t>
      </w:r>
      <w:r>
        <w:rPr>
          <w:rFonts w:hint="eastAsia" w:ascii="仿宋_GB2312" w:eastAsia="仿宋_GB2312"/>
          <w:color w:val="000000"/>
          <w:sz w:val="32"/>
          <w:szCs w:val="32"/>
        </w:rPr>
        <w:t>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，其他媒体及平台发布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215条。</w:t>
      </w:r>
      <w:r>
        <w:rPr>
          <w:rFonts w:hint="eastAsia" w:ascii="仿宋_GB2312" w:eastAsia="仿宋_GB2312"/>
          <w:color w:val="000000"/>
          <w:sz w:val="32"/>
          <w:szCs w:val="32"/>
        </w:rPr>
        <w:t>对于网民关注的热点或舆情，均积极回应、解读。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一年来</w:t>
      </w:r>
      <w:r>
        <w:rPr>
          <w:rFonts w:hint="eastAsia" w:ascii="仿宋_GB2312" w:eastAsia="仿宋_GB2312"/>
          <w:color w:val="000000"/>
          <w:sz w:val="32"/>
          <w:szCs w:val="32"/>
        </w:rPr>
        <w:t>，在“e政厅”平台共回复网民留言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color w:val="000000"/>
          <w:sz w:val="32"/>
          <w:szCs w:val="32"/>
        </w:rPr>
        <w:t>条，回复率达100%。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drawing>
          <wp:inline distT="0" distB="0" distL="114300" distR="114300">
            <wp:extent cx="5382260" cy="3272155"/>
            <wp:effectExtent l="0" t="0" r="8890" b="4445"/>
            <wp:docPr id="2" name="图片 2" descr="微信图片_2021122915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12291552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226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1"/>
        <w:jc w:val="center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陆埠镇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2021年政府信息公开数量（条）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_GB2312" w:hAnsi="宋体" w:eastAsia="仿宋_GB2312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我镇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努力做到主动、及时、全面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  <w:lang w:eastAsia="zh-CN"/>
        </w:rPr>
        <w:t>公开政务信息，积极回应群众关注的热点或重大舆情，</w:t>
      </w:r>
      <w:r>
        <w:rPr>
          <w:rFonts w:hint="eastAsia" w:ascii="仿宋_GB2312" w:hAnsi="宋体" w:eastAsia="仿宋_GB2312" w:cs="宋体"/>
          <w:color w:val="000000"/>
          <w:spacing w:val="-6"/>
          <w:kern w:val="0"/>
          <w:sz w:val="32"/>
          <w:szCs w:val="32"/>
        </w:rPr>
        <w:t>不断提高公开力度，进一步增强社会各界对政府工作的理解与支持。</w:t>
      </w:r>
    </w:p>
    <w:tbl>
      <w:tblPr>
        <w:tblStyle w:val="5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制发件数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本年废止件数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行政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规范性文件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其他对外管理服务事项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行政事业性收费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采购总金额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政府集中采购</w:t>
            </w:r>
          </w:p>
        </w:tc>
        <w:tc>
          <w:tcPr>
            <w:tcW w:w="2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165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1046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、收到和处理政府信息公开申请情况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我镇按照“答复及时、内容完整、格式规范”的要求，依法依规、及时妥善处理政府信息公开申请。202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年，陆埠镇收到依申请公开政府信息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件，已完成受理答复工作。</w:t>
      </w:r>
    </w:p>
    <w:tbl>
      <w:tblPr>
        <w:tblStyle w:val="5"/>
        <w:tblW w:w="9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35"/>
        <w:gridCol w:w="2640"/>
        <w:gridCol w:w="720"/>
        <w:gridCol w:w="735"/>
        <w:gridCol w:w="705"/>
        <w:gridCol w:w="900"/>
        <w:gridCol w:w="720"/>
        <w:gridCol w:w="750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24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自然人</w:t>
            </w:r>
          </w:p>
        </w:tc>
        <w:tc>
          <w:tcPr>
            <w:tcW w:w="38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法人或其他组织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7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宋体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黑体" w:hAnsi="黑体" w:eastAsia="黑体"/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商业企业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科研机构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社会公益组织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法律服务机构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</w:t>
            </w:r>
          </w:p>
        </w:tc>
        <w:tc>
          <w:tcPr>
            <w:tcW w:w="7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一、本年新收到政府信息公开申请数量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二、上年转结政府信息公开申请数量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三、本年度办理结果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（一）予以公开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（三）不予公开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属于国家秘密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其他法律行政法规禁止公开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危及“三安全一稳定”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保护第三方合法权益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属于三类内部事务信息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属于四类过程性信息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属于行政执法案卷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属于行政查询事项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（四）无法提供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本机关不掌握相关政府信息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没有现成信息需要另行制作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补正后申请内容仍不明确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（五）不予处理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信访举报投诉类申请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重复申请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要求提供公开出版物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无正当理由大量反复申请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要求行政机关确认或重新出具已获取信息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（六）其他处理</w:t>
            </w: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6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3.其他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3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（七）总计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四、转结下年度继续办理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b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textAlignment w:val="auto"/>
        <w:rPr>
          <w:rFonts w:asci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bCs/>
          <w:color w:val="000000"/>
          <w:sz w:val="30"/>
          <w:szCs w:val="30"/>
          <w:lang w:eastAsia="zh-CN"/>
        </w:rPr>
        <w:t>四</w:t>
      </w:r>
      <w:r>
        <w:rPr>
          <w:rFonts w:hint="eastAsia" w:ascii="仿宋_GB2312" w:eastAsia="仿宋_GB2312"/>
          <w:b/>
          <w:bCs/>
          <w:color w:val="000000"/>
          <w:sz w:val="30"/>
          <w:szCs w:val="30"/>
        </w:rPr>
        <w:t>、政府信息公开行政复议、行政诉讼情况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576"/>
        <w:gridCol w:w="576"/>
        <w:gridCol w:w="576"/>
        <w:gridCol w:w="577"/>
        <w:gridCol w:w="576"/>
        <w:gridCol w:w="576"/>
        <w:gridCol w:w="576"/>
        <w:gridCol w:w="576"/>
        <w:gridCol w:w="577"/>
        <w:gridCol w:w="576"/>
        <w:gridCol w:w="576"/>
        <w:gridCol w:w="576"/>
        <w:gridCol w:w="576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1" w:type="pct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行政复议</w:t>
            </w:r>
          </w:p>
        </w:tc>
        <w:tc>
          <w:tcPr>
            <w:tcW w:w="3298" w:type="pct"/>
            <w:gridSpan w:val="1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结果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维持</w:t>
            </w:r>
          </w:p>
        </w:tc>
        <w:tc>
          <w:tcPr>
            <w:tcW w:w="340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340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340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340" w:type="pct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1701" w:type="pct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未经复议直接起诉</w:t>
            </w:r>
          </w:p>
        </w:tc>
        <w:tc>
          <w:tcPr>
            <w:tcW w:w="1597" w:type="pct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720" w:firstLineChars="300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40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40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40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40" w:type="pct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80" w:firstLineChars="200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结果维持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结果纠正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其他结 果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结果维 持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结果纠 正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其他结果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尚未审结</w:t>
            </w:r>
          </w:p>
        </w:tc>
        <w:tc>
          <w:tcPr>
            <w:tcW w:w="234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340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34" w:type="pct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年，陆埠镇信息公开工作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虽然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取得了一定的成绩，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但对照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政务公开工作的新形势、新任务和新要求，仍存在一些问题和不足。一是部分栏目的更新速度有待提升。二是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对群众关注的政策解读和热点回应等还有待进一步提升与强化。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三是工作人员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对新《条例》的学习、应用、实践等还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不够扎实和灵活。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下一步我镇将重点抓好以下三方面的工作：一是根据上级要求，不断细化栏目、深化内容、规范格式。二是坚持突出重点，深化与民生民利等密切关联的信息公开，不断创新公开形式，让群众看得到、看得懂。三是加强学习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夯实理论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基础，不断推动信息公开工作规范化。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right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陆埠镇人民政府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right"/>
        <w:textAlignment w:val="auto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                            2021年1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E4C651D"/>
    <w:rsid w:val="00045A73"/>
    <w:rsid w:val="00084C1D"/>
    <w:rsid w:val="000A3CC4"/>
    <w:rsid w:val="00161554"/>
    <w:rsid w:val="001B47FD"/>
    <w:rsid w:val="001C7C18"/>
    <w:rsid w:val="002678DE"/>
    <w:rsid w:val="002A3E48"/>
    <w:rsid w:val="002F6DC1"/>
    <w:rsid w:val="002F772B"/>
    <w:rsid w:val="00322E70"/>
    <w:rsid w:val="003A5EC1"/>
    <w:rsid w:val="00425A6C"/>
    <w:rsid w:val="004A5331"/>
    <w:rsid w:val="004E648E"/>
    <w:rsid w:val="005461C3"/>
    <w:rsid w:val="0059187C"/>
    <w:rsid w:val="005B1D31"/>
    <w:rsid w:val="005C11B3"/>
    <w:rsid w:val="00663DC2"/>
    <w:rsid w:val="00685B12"/>
    <w:rsid w:val="006A3417"/>
    <w:rsid w:val="00710C3D"/>
    <w:rsid w:val="007218BE"/>
    <w:rsid w:val="00734403"/>
    <w:rsid w:val="00776918"/>
    <w:rsid w:val="00811AFC"/>
    <w:rsid w:val="008436EE"/>
    <w:rsid w:val="00862BD4"/>
    <w:rsid w:val="008F4A36"/>
    <w:rsid w:val="00905378"/>
    <w:rsid w:val="00930893"/>
    <w:rsid w:val="0096607B"/>
    <w:rsid w:val="00987820"/>
    <w:rsid w:val="00A47004"/>
    <w:rsid w:val="00A872FB"/>
    <w:rsid w:val="00AD6467"/>
    <w:rsid w:val="00AF5144"/>
    <w:rsid w:val="00B15AE4"/>
    <w:rsid w:val="00B31282"/>
    <w:rsid w:val="00C33E96"/>
    <w:rsid w:val="00C530F3"/>
    <w:rsid w:val="00C750CC"/>
    <w:rsid w:val="00DC246F"/>
    <w:rsid w:val="00E1104D"/>
    <w:rsid w:val="00E15947"/>
    <w:rsid w:val="00E77A68"/>
    <w:rsid w:val="00F02B32"/>
    <w:rsid w:val="00F42A09"/>
    <w:rsid w:val="00F81486"/>
    <w:rsid w:val="01AA3877"/>
    <w:rsid w:val="01DB60FC"/>
    <w:rsid w:val="061E1BC6"/>
    <w:rsid w:val="062D62FF"/>
    <w:rsid w:val="06A320C6"/>
    <w:rsid w:val="078F0ED9"/>
    <w:rsid w:val="08237DAA"/>
    <w:rsid w:val="0AC12303"/>
    <w:rsid w:val="0C333679"/>
    <w:rsid w:val="0D390428"/>
    <w:rsid w:val="0E362D40"/>
    <w:rsid w:val="0EBD57C0"/>
    <w:rsid w:val="103E0765"/>
    <w:rsid w:val="13847394"/>
    <w:rsid w:val="13A0559A"/>
    <w:rsid w:val="1A3B730B"/>
    <w:rsid w:val="1B3F6639"/>
    <w:rsid w:val="1C9E69C8"/>
    <w:rsid w:val="1D936775"/>
    <w:rsid w:val="1F1A5265"/>
    <w:rsid w:val="23FA2045"/>
    <w:rsid w:val="25DD6ABF"/>
    <w:rsid w:val="26CC6975"/>
    <w:rsid w:val="26D058B5"/>
    <w:rsid w:val="29717E4F"/>
    <w:rsid w:val="2B702D32"/>
    <w:rsid w:val="2EBF2E51"/>
    <w:rsid w:val="2F744AD3"/>
    <w:rsid w:val="305B4243"/>
    <w:rsid w:val="324D283F"/>
    <w:rsid w:val="326903D0"/>
    <w:rsid w:val="32E82548"/>
    <w:rsid w:val="334F3477"/>
    <w:rsid w:val="34FD0314"/>
    <w:rsid w:val="360163AF"/>
    <w:rsid w:val="360C13E0"/>
    <w:rsid w:val="382E1D5D"/>
    <w:rsid w:val="38F80258"/>
    <w:rsid w:val="3BDC710F"/>
    <w:rsid w:val="3D035278"/>
    <w:rsid w:val="407E56F1"/>
    <w:rsid w:val="417D47FC"/>
    <w:rsid w:val="41ED5B72"/>
    <w:rsid w:val="453B542B"/>
    <w:rsid w:val="46A2058E"/>
    <w:rsid w:val="46C738D2"/>
    <w:rsid w:val="4822427B"/>
    <w:rsid w:val="49E160EA"/>
    <w:rsid w:val="49E92B1E"/>
    <w:rsid w:val="49FB42EB"/>
    <w:rsid w:val="4B1118C6"/>
    <w:rsid w:val="4D1E33B9"/>
    <w:rsid w:val="4D752524"/>
    <w:rsid w:val="4EA85144"/>
    <w:rsid w:val="4F2616BD"/>
    <w:rsid w:val="4F617EB1"/>
    <w:rsid w:val="4FF60072"/>
    <w:rsid w:val="505B1FB6"/>
    <w:rsid w:val="50876EFA"/>
    <w:rsid w:val="50BC5BB9"/>
    <w:rsid w:val="524653B6"/>
    <w:rsid w:val="543C7FF5"/>
    <w:rsid w:val="5529319C"/>
    <w:rsid w:val="57AF3B31"/>
    <w:rsid w:val="58A62091"/>
    <w:rsid w:val="597E7134"/>
    <w:rsid w:val="59CA5D78"/>
    <w:rsid w:val="5E424CD9"/>
    <w:rsid w:val="609A4BD3"/>
    <w:rsid w:val="60F9253B"/>
    <w:rsid w:val="61115B08"/>
    <w:rsid w:val="613F1B62"/>
    <w:rsid w:val="64990123"/>
    <w:rsid w:val="660D7374"/>
    <w:rsid w:val="695D093D"/>
    <w:rsid w:val="6A302008"/>
    <w:rsid w:val="6B9319E5"/>
    <w:rsid w:val="6D221B3E"/>
    <w:rsid w:val="6E4C651D"/>
    <w:rsid w:val="709D06BC"/>
    <w:rsid w:val="71E46058"/>
    <w:rsid w:val="736436CA"/>
    <w:rsid w:val="7470771C"/>
    <w:rsid w:val="76B3267B"/>
    <w:rsid w:val="76D021C3"/>
    <w:rsid w:val="79DA4F09"/>
    <w:rsid w:val="7C933252"/>
    <w:rsid w:val="7F5A787B"/>
    <w:rsid w:val="7F5B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568</Words>
  <Characters>3238</Characters>
  <Lines>26</Lines>
  <Paragraphs>7</Paragraphs>
  <TotalTime>6</TotalTime>
  <ScaleCrop>false</ScaleCrop>
  <LinksUpToDate>false</LinksUpToDate>
  <CharactersWithSpaces>3799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2019-12-11T01:42:00Z</dcterms:created>
  <dc:creator>雅丫</dc:creator>
  <cp:lastModifiedBy>雅丫</cp:lastModifiedBy>
  <cp:lastPrinted>2021-12-29T07:54:00Z</cp:lastPrinted>
  <dcterms:modified xsi:type="dcterms:W3CDTF">2021-12-29T08:15:26Z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6C04FAA2023140B09494AECF9688EE14</vt:lpwstr>
  </property>
</Properties>
</file>