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10" w:leftChars="100" w:right="0" w:rightChars="0" w:firstLine="0" w:firstLineChars="0"/>
        <w:jc w:val="left"/>
        <w:textAlignment w:val="auto"/>
        <w:outlineLvl w:val="9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t xml:space="preserve">      </w:t>
      </w:r>
    </w:p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360" w:lineRule="auto"/>
        <w:ind w:right="-313" w:rightChars="-149" w:firstLine="140" w:firstLineChars="50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余姚市《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  <w:lang w:val="en-US" w:eastAsia="zh-CN"/>
        </w:rPr>
        <w:t>工业互联网和工控安全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》</w:t>
      </w:r>
      <w:r>
        <w:rPr>
          <w:rFonts w:hint="default" w:ascii="方正小标宋简体" w:hAnsi="宋体" w:eastAsia="方正小标宋简体" w:cs="宋体"/>
          <w:bCs/>
          <w:color w:val="000000"/>
          <w:kern w:val="0"/>
          <w:sz w:val="28"/>
          <w:szCs w:val="28"/>
        </w:rPr>
        <w:t>培训班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报名表</w:t>
      </w:r>
    </w:p>
    <w:tbl>
      <w:tblPr>
        <w:tblStyle w:val="6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职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QQ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员工人数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年度销售额（万元）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附件2：授课老师介绍</w:t>
      </w:r>
    </w:p>
    <w:p>
      <w:pPr>
        <w:widowControl/>
        <w:spacing w:line="24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授课老师一：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宋体"/>
          <w:b/>
          <w:bCs/>
          <w:color w:val="000000"/>
          <w:kern w:val="0"/>
          <w:sz w:val="32"/>
          <w:szCs w:val="32"/>
        </w:rPr>
        <w:t>鲁建厦教授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浙江工业大学 博士生导师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工业工程研究所所长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b/>
          <w:kern w:val="0"/>
          <w:sz w:val="24"/>
        </w:rPr>
        <w:t>物流工程研究所所长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教育部高等学校工业工程类教学指导委员会副主任委员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中国机械工程学会工业工程分会理事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中国机械工程学会物流工程分会常务理事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浙江省机械工程学会物流工程分会副理事长兼秘书长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中国机械工程学会生产工程分会生产系统专业委员会委员</w:t>
      </w:r>
    </w:p>
    <w:p>
      <w:pPr>
        <w:adjustRightInd w:val="0"/>
        <w:snapToGrid w:val="0"/>
        <w:spacing w:line="240" w:lineRule="auto"/>
        <w:rPr>
          <w:rFonts w:hint="eastAsia" w:ascii="宋体" w:hAnsi="宋体" w:cs="宋体"/>
          <w:b w:val="0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鲁建厦教授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男，1963年出生。</w:t>
      </w:r>
      <w:r>
        <w:rPr>
          <w:rFonts w:hint="eastAsia" w:ascii="宋体" w:hAnsi="宋体"/>
          <w:color w:val="000000"/>
          <w:szCs w:val="21"/>
          <w:lang w:val="en-US" w:eastAsia="zh-CN"/>
        </w:rPr>
        <w:t>浙江工业大学</w:t>
      </w:r>
      <w:r>
        <w:rPr>
          <w:rFonts w:hint="eastAsia" w:ascii="宋体" w:hAnsi="宋体"/>
          <w:color w:val="000000"/>
          <w:szCs w:val="21"/>
        </w:rPr>
        <w:t>工业工程与物流系主任，机械工程博士生导师，机械工程、控制工程与科学博士后合作导师，工业工程专业学位点、机械工程学位点硕士生导师。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主要研究方向：精益生产</w:t>
      </w:r>
      <w:r>
        <w:rPr>
          <w:rFonts w:hint="eastAsia" w:ascii="宋体" w:hAnsi="宋体"/>
          <w:color w:val="000000"/>
          <w:szCs w:val="21"/>
          <w:lang w:eastAsia="zh-CN"/>
        </w:rPr>
        <w:t>、</w:t>
      </w:r>
      <w:r>
        <w:rPr>
          <w:rFonts w:hint="eastAsia" w:ascii="宋体" w:hAnsi="宋体"/>
          <w:color w:val="000000"/>
          <w:szCs w:val="21"/>
        </w:rPr>
        <w:t>企业物流与工厂布局</w:t>
      </w:r>
      <w:r>
        <w:rPr>
          <w:rFonts w:hint="eastAsia" w:ascii="宋体" w:hAnsi="宋体"/>
          <w:color w:val="000000"/>
          <w:szCs w:val="21"/>
          <w:lang w:eastAsia="zh-CN"/>
        </w:rPr>
        <w:t>、</w:t>
      </w:r>
      <w:r>
        <w:rPr>
          <w:rFonts w:hint="eastAsia" w:ascii="宋体" w:hAnsi="宋体"/>
          <w:color w:val="000000"/>
          <w:szCs w:val="21"/>
        </w:rPr>
        <w:t>制造业信息化</w:t>
      </w:r>
      <w:r>
        <w:rPr>
          <w:rFonts w:hint="eastAsia" w:ascii="宋体" w:hAnsi="宋体"/>
          <w:color w:val="000000"/>
          <w:szCs w:val="21"/>
          <w:lang w:eastAsia="zh-CN"/>
        </w:rPr>
        <w:t>、</w:t>
      </w:r>
      <w:r>
        <w:rPr>
          <w:rFonts w:hint="eastAsia" w:ascii="宋体" w:hAnsi="宋体"/>
          <w:color w:val="000000"/>
          <w:szCs w:val="21"/>
        </w:rPr>
        <w:t>工业工程在企业应用与实践</w:t>
      </w:r>
      <w:r>
        <w:rPr>
          <w:rFonts w:hint="eastAsia" w:ascii="宋体" w:hAnsi="宋体"/>
          <w:color w:val="000000"/>
          <w:szCs w:val="21"/>
          <w:lang w:val="en-US" w:eastAsia="zh-CN"/>
        </w:rPr>
        <w:t>等。</w:t>
      </w:r>
      <w:r>
        <w:rPr>
          <w:rFonts w:hint="eastAsia" w:ascii="宋体" w:hAnsi="宋体"/>
          <w:color w:val="000000"/>
          <w:szCs w:val="21"/>
        </w:rPr>
        <w:t>主持或主要参加了国家自然科学基础、国家科技部、浙江省科技厅和浙江省自然科学基金项目，多次为与富士康科技集团、海信集团、万向集团、三花集团、双鸟集团等企业开展生产运营、精益管理、精益生产、企业物流、工厂布局、现场改善和基础工业工程等培训、咨询项目。</w:t>
      </w:r>
      <w:r>
        <w:rPr>
          <w:rFonts w:hint="eastAsia" w:ascii="宋体" w:hAnsi="宋体"/>
          <w:color w:val="000000"/>
          <w:szCs w:val="21"/>
          <w:lang w:val="en-US" w:eastAsia="zh-CN"/>
        </w:rPr>
        <w:t>发表著作</w:t>
      </w:r>
      <w:r>
        <w:rPr>
          <w:rFonts w:hint="eastAsia" w:ascii="宋体" w:hAnsi="宋体"/>
          <w:color w:val="000000"/>
          <w:szCs w:val="21"/>
        </w:rPr>
        <w:t>《精益生产》</w:t>
      </w:r>
      <w:r>
        <w:rPr>
          <w:rFonts w:hint="eastAsia" w:ascii="宋体" w:hAnsi="宋体"/>
          <w:color w:val="000000"/>
          <w:szCs w:val="21"/>
          <w:lang w:eastAsia="zh-CN"/>
        </w:rPr>
        <w:t>、</w:t>
      </w:r>
      <w:r>
        <w:rPr>
          <w:rFonts w:hint="eastAsia" w:ascii="宋体" w:hAnsi="宋体"/>
          <w:color w:val="000000"/>
          <w:szCs w:val="21"/>
        </w:rPr>
        <w:t>《工业工程》</w:t>
      </w:r>
      <w:r>
        <w:rPr>
          <w:rFonts w:hint="eastAsia" w:ascii="宋体" w:hAnsi="宋体"/>
          <w:color w:val="000000"/>
          <w:szCs w:val="21"/>
          <w:lang w:val="en-US" w:eastAsia="zh-CN"/>
        </w:rPr>
        <w:t>等，并在《机械工程学报》、《中国工程科学》、《计算机集成制造》、《浙江大学学报》、《中国机械工程》、《工业工程与管理》等学报、专业期刊、国际会议上发表论文五十余篇,SCIEI索引二十余篇。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color w:val="00000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hint="default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授课老师二：</w:t>
      </w:r>
    </w:p>
    <w:p>
      <w:pPr>
        <w:widowControl/>
        <w:spacing w:line="360" w:lineRule="auto"/>
        <w:jc w:val="left"/>
        <w:rPr>
          <w:rFonts w:hint="default" w:ascii="仿宋_GB2312" w:hAns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宋体"/>
          <w:b/>
          <w:bCs/>
          <w:color w:val="000000"/>
          <w:kern w:val="0"/>
          <w:sz w:val="32"/>
          <w:szCs w:val="32"/>
        </w:rPr>
        <w:t>章月洲</w:t>
      </w:r>
      <w:r>
        <w:rPr>
          <w:rFonts w:hint="eastAsia" w:ascii="仿宋_GB2312" w:hAns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教授级高级工程师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工厂管理专家、信息化专家、科技管理专家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机械工业科技进步一等奖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沈阳市科技进步二等奖获得者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浙江理工大学MBA校外导师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浙江省科技厅“国家高新技术企业”核心评审专家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宋体" w:hAnsi="宋体" w:cs="宋体"/>
          <w:b w:val="0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/>
          <w:color w:val="000000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宋体" w:hAnsi="宋体"/>
          <w:color w:val="000000"/>
          <w:szCs w:val="21"/>
        </w:rPr>
        <w:t>章月洲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  <w:lang w:val="en-US" w:eastAsia="zh-CN"/>
        </w:rPr>
        <w:t>男，教授级高级工程师，浙江理工大学MBA校外导师，浙江省科技厅“国家高新技术企业”核心评审专家，杭州市西湖区人才引进项目评审专家，</w:t>
      </w:r>
      <w:r>
        <w:rPr>
          <w:rFonts w:hint="eastAsia" w:ascii="宋体" w:hAnsi="宋体"/>
          <w:color w:val="000000"/>
          <w:szCs w:val="21"/>
        </w:rPr>
        <w:t>原沈阳仪表科学研究院副总工程师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  <w:r>
        <w:rPr>
          <w:rFonts w:hint="eastAsia" w:ascii="宋体" w:hAnsi="宋体"/>
          <w:color w:val="000000"/>
          <w:szCs w:val="21"/>
          <w:lang w:val="en-US" w:eastAsia="zh-CN"/>
        </w:rPr>
        <w:t>研究方向：</w:t>
      </w:r>
      <w:r>
        <w:rPr>
          <w:rFonts w:hint="eastAsia" w:ascii="宋体" w:hAnsi="宋体"/>
          <w:color w:val="000000"/>
          <w:szCs w:val="21"/>
        </w:rPr>
        <w:t>工厂规划设计，智能制造系统规划设计，制造企业信息化等方面的研究。主持和参与各类企业委托的工厂规划、生产管理咨询、信息系统研发项目二十余项。</w:t>
      </w:r>
    </w:p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余姚市《工业互联网和工控安全》</w:t>
      </w:r>
      <w:r>
        <w:rPr>
          <w:rFonts w:hint="default" w:ascii="方正小标宋简体" w:hAnsi="宋体" w:eastAsia="方正小标宋简体" w:cs="宋体"/>
          <w:bCs/>
          <w:color w:val="000000"/>
          <w:kern w:val="0"/>
          <w:sz w:val="32"/>
          <w:szCs w:val="32"/>
        </w:rPr>
        <w:t>培训班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报名汇总表</w:t>
      </w:r>
    </w:p>
    <w:p>
      <w:pPr>
        <w:widowControl/>
        <w:spacing w:line="360" w:lineRule="auto"/>
        <w:ind w:firstLine="602" w:firstLineChars="200"/>
        <w:rPr>
          <w:rFonts w:ascii="仿宋_GB2312" w:hAnsi="仿宋_GB2312" w:eastAsia="仿宋_GB2312" w:cs="宋体"/>
          <w:b/>
          <w:bCs/>
          <w:color w:val="000000"/>
          <w:kern w:val="0"/>
          <w:sz w:val="30"/>
        </w:rPr>
      </w:pPr>
      <w:r>
        <w:rPr>
          <w:rFonts w:hint="eastAsia" w:ascii="仿宋_GB2312" w:hAnsi="仿宋_GB2312" w:eastAsia="仿宋_GB2312" w:cs="宋体"/>
          <w:b/>
          <w:bCs/>
          <w:color w:val="000000"/>
          <w:kern w:val="0"/>
          <w:sz w:val="30"/>
        </w:rPr>
        <w:t xml:space="preserve">乡镇（街道）:                                                 上报时间：                   </w:t>
      </w:r>
    </w:p>
    <w:tbl>
      <w:tblPr>
        <w:tblStyle w:val="6"/>
        <w:tblW w:w="13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504"/>
        <w:gridCol w:w="1559"/>
        <w:gridCol w:w="1418"/>
        <w:gridCol w:w="269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序号</w:t>
            </w: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单位</w:t>
            </w: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姓名</w:t>
            </w: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职务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身份证号码</w:t>
            </w: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1"/>
    <w:rsid w:val="000F4180"/>
    <w:rsid w:val="00180D4F"/>
    <w:rsid w:val="001A2972"/>
    <w:rsid w:val="001F6DC7"/>
    <w:rsid w:val="00221096"/>
    <w:rsid w:val="00280CD6"/>
    <w:rsid w:val="0038407B"/>
    <w:rsid w:val="003F3742"/>
    <w:rsid w:val="004927C5"/>
    <w:rsid w:val="004957B4"/>
    <w:rsid w:val="005B5476"/>
    <w:rsid w:val="005F6536"/>
    <w:rsid w:val="00724B5A"/>
    <w:rsid w:val="00793D98"/>
    <w:rsid w:val="007D6E90"/>
    <w:rsid w:val="00835321"/>
    <w:rsid w:val="008941DC"/>
    <w:rsid w:val="008C1D4B"/>
    <w:rsid w:val="00A01F61"/>
    <w:rsid w:val="00A727DC"/>
    <w:rsid w:val="00B449F1"/>
    <w:rsid w:val="00BC08AB"/>
    <w:rsid w:val="00C1205B"/>
    <w:rsid w:val="00C45667"/>
    <w:rsid w:val="00C55BF8"/>
    <w:rsid w:val="00C619C6"/>
    <w:rsid w:val="00CC5CFC"/>
    <w:rsid w:val="00CF5759"/>
    <w:rsid w:val="00E002C5"/>
    <w:rsid w:val="00E11F3A"/>
    <w:rsid w:val="00E7468D"/>
    <w:rsid w:val="00F7173A"/>
    <w:rsid w:val="09307F10"/>
    <w:rsid w:val="093F1FC8"/>
    <w:rsid w:val="17AD7EB3"/>
    <w:rsid w:val="295B7A78"/>
    <w:rsid w:val="34BC6466"/>
    <w:rsid w:val="36D63AE0"/>
    <w:rsid w:val="3D251C56"/>
    <w:rsid w:val="4FF95DE0"/>
    <w:rsid w:val="540915BD"/>
    <w:rsid w:val="54FB198F"/>
    <w:rsid w:val="5747178F"/>
    <w:rsid w:val="57EE4D13"/>
    <w:rsid w:val="5A6273BC"/>
    <w:rsid w:val="5A6D114E"/>
    <w:rsid w:val="5B5668CF"/>
    <w:rsid w:val="67A48E3D"/>
    <w:rsid w:val="6B5E6A2B"/>
    <w:rsid w:val="71697A56"/>
    <w:rsid w:val="78EF08CC"/>
    <w:rsid w:val="7F7DBEF6"/>
    <w:rsid w:val="ADE3C523"/>
    <w:rsid w:val="BBCF81DC"/>
    <w:rsid w:val="BDDF6F20"/>
    <w:rsid w:val="BFE53422"/>
    <w:rsid w:val="E7FFA0A5"/>
    <w:rsid w:val="FBDEE6A6"/>
    <w:rsid w:val="FBFF4529"/>
    <w:rsid w:val="FD7EB738"/>
    <w:rsid w:val="FE7DE65D"/>
    <w:rsid w:val="FFBF8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4</TotalTime>
  <ScaleCrop>false</ScaleCrop>
  <LinksUpToDate>false</LinksUpToDate>
  <CharactersWithSpaces>1776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2019-05-05T06:47:00Z</dcterms:created>
  <dc:creator>Administrator</dc:creator>
  <cp:lastModifiedBy>棒彬就是章一饼</cp:lastModifiedBy>
  <dcterms:modified xsi:type="dcterms:W3CDTF">2020-10-22T00:30:01Z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